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865A6A" w:rsidRPr="004E69FB" w:rsidTr="001B70C4">
        <w:trPr>
          <w:trHeight w:val="1044"/>
        </w:trPr>
        <w:tc>
          <w:tcPr>
            <w:tcW w:w="1699" w:type="dxa"/>
            <w:vAlign w:val="center"/>
          </w:tcPr>
          <w:p w:rsidR="00865A6A" w:rsidRPr="000A347A" w:rsidRDefault="00865A6A" w:rsidP="001B70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865A6A" w:rsidRPr="000A347A" w:rsidRDefault="00865A6A" w:rsidP="001B70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65A6A" w:rsidRPr="000A347A" w:rsidRDefault="00865A6A" w:rsidP="001B70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865A6A" w:rsidRPr="000A347A" w:rsidRDefault="00865A6A" w:rsidP="001B70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865A6A" w:rsidRPr="000A347A" w:rsidRDefault="00865A6A" w:rsidP="001B70C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865A6A" w:rsidRPr="004E69FB" w:rsidTr="001B70C4">
        <w:trPr>
          <w:trHeight w:val="1369"/>
        </w:trPr>
        <w:tc>
          <w:tcPr>
            <w:tcW w:w="1699" w:type="dxa"/>
            <w:vAlign w:val="center"/>
          </w:tcPr>
          <w:p w:rsidR="00865A6A" w:rsidRPr="000A347A" w:rsidRDefault="00865A6A" w:rsidP="001B70C4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865A6A" w:rsidRDefault="00865A6A" w:rsidP="001B70C4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865A6A" w:rsidRPr="000A347A" w:rsidRDefault="00865A6A" w:rsidP="001B70C4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  <w:p w:rsidR="00865A6A" w:rsidRDefault="00865A6A" w:rsidP="001B70C4">
            <w:r w:rsidRPr="00687621">
              <w:t>CU-1: Caliberate Bourdon Tube using dead wight Pressure gauge and master gauge Caliberator</w:t>
            </w:r>
          </w:p>
          <w:p w:rsidR="00865A6A" w:rsidRPr="004E69FB" w:rsidRDefault="00865A6A" w:rsidP="001B70C4">
            <w:pPr>
              <w:jc w:val="both"/>
              <w:rPr>
                <w:rFonts w:ascii="Calibri" w:hAnsi="Calibri" w:cs="Arial"/>
              </w:rPr>
            </w:pPr>
            <w:r w:rsidRPr="00687621">
              <w:t>CU-2: Caliberate Diaphragm Pressure Gauge using dead wight pressure gauge and master gauge Caliberator</w:t>
            </w:r>
          </w:p>
          <w:p w:rsidR="00865A6A" w:rsidRPr="004E69FB" w:rsidRDefault="00865A6A" w:rsidP="001B70C4">
            <w:pPr>
              <w:jc w:val="both"/>
              <w:rPr>
                <w:rFonts w:ascii="Calibri" w:hAnsi="Calibri" w:cs="Arial"/>
              </w:rPr>
            </w:pPr>
          </w:p>
        </w:tc>
      </w:tr>
      <w:tr w:rsidR="00865A6A" w:rsidRPr="004E69FB" w:rsidTr="001B70C4">
        <w:trPr>
          <w:trHeight w:val="532"/>
        </w:trPr>
        <w:tc>
          <w:tcPr>
            <w:tcW w:w="1699" w:type="dxa"/>
            <w:vAlign w:val="center"/>
          </w:tcPr>
          <w:p w:rsidR="00865A6A" w:rsidRPr="000A347A" w:rsidRDefault="00865A6A" w:rsidP="001B70C4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865A6A" w:rsidRPr="000A347A" w:rsidRDefault="00865A6A" w:rsidP="001B70C4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865A6A" w:rsidRPr="004E69FB" w:rsidRDefault="00865A6A" w:rsidP="001B70C4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29738A">
              <w:rPr>
                <w:rFonts w:ascii="Arial" w:hAnsi="Arial"/>
                <w:sz w:val="22"/>
                <w:szCs w:val="22"/>
                <w:lang w:val="en-AU"/>
              </w:rPr>
              <w:t>Connect Bourdon Tube with the dead weight pressure gauge.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Fill the cylinder of dead weight pressure gauge with water.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Place a known weight on the plunger of the dead weight pressure gauge.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Note the pressure reading of the gauge to be calibrated.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Add more weights of known values and note corresponding pressure readings.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Compare these readings with the values in the table.</w:t>
            </w:r>
          </w:p>
          <w:p w:rsidR="00865A6A" w:rsidRPr="0029738A" w:rsidRDefault="00865A6A" w:rsidP="001B70C4">
            <w:pPr>
              <w:pStyle w:val="ListParagraph"/>
              <w:numPr>
                <w:ilvl w:val="0"/>
                <w:numId w:val="5"/>
              </w:numPr>
              <w:tabs>
                <w:tab w:val="left" w:pos="2258"/>
              </w:tabs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Also compare dead weight gauge with the master gauge.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  <w:lang w:val="en-AU"/>
              </w:rPr>
            </w:pPr>
            <w:r w:rsidRPr="0029738A">
              <w:rPr>
                <w:rFonts w:ascii="Arial" w:hAnsi="Arial"/>
                <w:sz w:val="22"/>
                <w:szCs w:val="22"/>
                <w:lang w:val="en-AU"/>
              </w:rPr>
              <w:t>Connect the Diaphragm Pressure Gauge with the dead weight pressure gauge.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Fill the cylinder of dead weight pressure gauge with water.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Place a known weight on the plunger of the dead weight pressure gauge.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Note the pressure reading of the gauge to be calibrated.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Add more weights of known values and note corresponding pressure readings.</w:t>
            </w:r>
          </w:p>
          <w:p w:rsidR="00865A6A" w:rsidRPr="0029738A" w:rsidRDefault="00865A6A" w:rsidP="001B70C4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29738A">
              <w:rPr>
                <w:rFonts w:ascii="Arial" w:hAnsi="Arial"/>
                <w:sz w:val="22"/>
                <w:szCs w:val="22"/>
              </w:rPr>
              <w:t>Compare these readings with the values in the table.</w:t>
            </w:r>
          </w:p>
          <w:p w:rsidR="00865A6A" w:rsidRPr="0029738A" w:rsidRDefault="00865A6A" w:rsidP="001B70C4">
            <w:pPr>
              <w:pStyle w:val="ListParagraph"/>
              <w:numPr>
                <w:ilvl w:val="0"/>
                <w:numId w:val="5"/>
              </w:numPr>
              <w:tabs>
                <w:tab w:val="left" w:pos="2258"/>
              </w:tabs>
            </w:pPr>
            <w:r w:rsidRPr="0029738A">
              <w:rPr>
                <w:rFonts w:ascii="Arial" w:hAnsi="Arial"/>
                <w:sz w:val="22"/>
                <w:szCs w:val="22"/>
              </w:rPr>
              <w:t>Also compare dead weight gauge with the master gauge.</w:t>
            </w:r>
          </w:p>
          <w:p w:rsidR="00865A6A" w:rsidRPr="004E69FB" w:rsidRDefault="00865A6A" w:rsidP="001B70C4">
            <w:pPr>
              <w:rPr>
                <w:rFonts w:ascii="Calibri" w:hAnsi="Calibri" w:cs="Arial"/>
                <w:b/>
                <w:u w:val="single"/>
              </w:rPr>
            </w:pPr>
          </w:p>
          <w:p w:rsidR="00865A6A" w:rsidRPr="004E69FB" w:rsidRDefault="00865A6A" w:rsidP="001B70C4">
            <w:pPr>
              <w:rPr>
                <w:rFonts w:ascii="Calibri" w:hAnsi="Calibri" w:cs="Arial"/>
                <w:b/>
                <w:u w:val="single"/>
              </w:rPr>
            </w:pPr>
          </w:p>
          <w:p w:rsidR="00865A6A" w:rsidRPr="004E69FB" w:rsidRDefault="00865A6A" w:rsidP="001B70C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865A6A" w:rsidRPr="004E69FB" w:rsidRDefault="00865A6A" w:rsidP="001B70C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865A6A" w:rsidRPr="004E69FB" w:rsidRDefault="00865A6A" w:rsidP="001B70C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865A6A" w:rsidRPr="004E69FB" w:rsidRDefault="00865A6A" w:rsidP="001B70C4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865A6A" w:rsidRPr="004E69FB" w:rsidTr="001B70C4">
        <w:trPr>
          <w:trHeight w:val="5266"/>
        </w:trPr>
        <w:tc>
          <w:tcPr>
            <w:tcW w:w="1699" w:type="dxa"/>
            <w:vAlign w:val="center"/>
          </w:tcPr>
          <w:p w:rsidR="00865A6A" w:rsidRPr="000A347A" w:rsidRDefault="00865A6A" w:rsidP="001B70C4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865A6A" w:rsidRPr="004E69FB" w:rsidRDefault="00865A6A" w:rsidP="001B70C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lastRenderedPageBreak/>
              <w:t>Qualification</w:t>
            </w:r>
          </w:p>
        </w:tc>
        <w:tc>
          <w:tcPr>
            <w:tcW w:w="7604" w:type="dxa"/>
          </w:tcPr>
          <w:p w:rsidR="00376122" w:rsidRDefault="00376122" w:rsidP="00376122">
            <w:pPr>
              <w:rPr>
                <w:rFonts w:ascii="Arial" w:hAnsi="Arial"/>
                <w:sz w:val="22"/>
                <w:szCs w:val="22"/>
              </w:rPr>
            </w:pPr>
            <w:r w:rsidRPr="00422C57">
              <w:rPr>
                <w:rFonts w:ascii="Arial" w:hAnsi="Arial"/>
                <w:sz w:val="22"/>
                <w:szCs w:val="22"/>
              </w:rPr>
              <w:t xml:space="preserve">National Certificate Level -5 in Mechatronics Technology </w:t>
            </w:r>
          </w:p>
          <w:p w:rsidR="000A347A" w:rsidRPr="004E69FB" w:rsidRDefault="00376122" w:rsidP="0037612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sz w:val="22"/>
                <w:szCs w:val="22"/>
              </w:rPr>
              <w:t>(</w:t>
            </w:r>
            <w:bookmarkStart w:id="0" w:name="_Toc17381754"/>
            <w:bookmarkEnd w:id="0"/>
            <w:r w:rsidR="004C7B3F">
              <w:rPr>
                <w:rFonts w:ascii="Arial" w:hAnsi="Arial"/>
                <w:sz w:val="22"/>
                <w:szCs w:val="22"/>
              </w:rPr>
              <w:t>Hydraulics and Pneumatics</w:t>
            </w:r>
            <w:r>
              <w:rPr>
                <w:rFonts w:ascii="Arial" w:hAnsi="Arial"/>
                <w:sz w:val="22"/>
                <w:szCs w:val="22"/>
              </w:rPr>
              <w:t>)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CF77B5" w:rsidP="00AE3F9C">
            <w:pPr>
              <w:rPr>
                <w:rFonts w:ascii="Calibri" w:hAnsi="Calibri" w:cs="Arial"/>
                <w:noProof/>
              </w:rPr>
            </w:pPr>
            <w:r w:rsidRPr="00CF77B5">
              <w:rPr>
                <w:rFonts w:ascii="Calibri" w:hAnsi="Calibri" w:cs="Arial"/>
                <w:noProof/>
              </w:rPr>
              <w:t>Calibrate Bourdon Tube and Diaphragm Pressure Gauge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7E5C95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 xml:space="preserve">National Certificate Level - 5 in Mechatronics Technology National Certificate Level - 5 in Mechatronics Technology 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CF77B5" w:rsidP="00B5021F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Calibrate Bourdon Tube and Diaphragm Pressure Gauge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055C36" w:rsidRDefault="00055C36" w:rsidP="00055C36">
            <w:r w:rsidRPr="00687621">
              <w:t>Caliberate Bourdon Tube using dead wight Pressure gauge and master gauge Caliberator</w:t>
            </w:r>
          </w:p>
          <w:p w:rsidR="00055C36" w:rsidRPr="0029738A" w:rsidRDefault="00055C36" w:rsidP="00055C36">
            <w:r w:rsidRPr="00687621">
              <w:t>Caliberate Diaphragm Pressure Gauge using dead wight pressure gauge and master gauge Caliberator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8326D">
              <w:rPr>
                <w:rFonts w:ascii="Arial" w:hAnsi="Arial"/>
                <w:sz w:val="22"/>
                <w:szCs w:val="22"/>
                <w:lang w:val="en-AU"/>
              </w:rPr>
              <w:t>Connect Bourdon Tube with the dead weight pressure gauge.</w:t>
            </w:r>
          </w:p>
        </w:tc>
        <w:tc>
          <w:tcPr>
            <w:tcW w:w="1080" w:type="dxa"/>
          </w:tcPr>
          <w:p w:rsidR="00CA3A63" w:rsidRPr="004E69FB" w:rsidRDefault="008E58B3" w:rsidP="00CA3A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4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A3A63" w:rsidRPr="004E69FB" w:rsidRDefault="008E58B3" w:rsidP="00CA3A6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63" style="position:absolute;margin-left:9.35pt;margin-top:2.4pt;width:28.45pt;height:12.85pt;z-index:25174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Fill the cylinder of dead weight pressure gauge with water.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62" style="position:absolute;left:0;text-align:left;margin-left:8.4pt;margin-top:6.55pt;width:28.5pt;height:12.9pt;z-index:25173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61" style="position:absolute;left:0;text-align:left;margin-left:9.6pt;margin-top:6.55pt;width:28.5pt;height:12.9pt;z-index:25173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Place a known weight on the plunger of the dead weight pressure gauge.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60" style="position:absolute;left:0;text-align:left;margin-left:8.7pt;margin-top:3.2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9" style="position:absolute;left:0;text-align:left;margin-left:9.5pt;margin-top:2.3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Note the pressure reading of the gauge to be calibrated.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8" style="position:absolute;left:0;text-align:left;margin-left:8.8pt;margin-top:3.4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7" style="position:absolute;left:0;text-align:left;margin-left:9.5pt;margin-top:3.4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Add more weights of known values and note corresponding pressure readings.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6" style="position:absolute;left:0;text-align:left;margin-left:8.3pt;margin-top:2.8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5" style="position:absolute;left:0;text-align:left;margin-left:10.6pt;margin-top:2.85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Compare these readings with the values in the table.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4" style="position:absolute;left:0;text-align:left;margin-left:8.3pt;margin-top:3.9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53" style="position:absolute;left:0;text-align:left;margin-left:10.05pt;margin-top:3.9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numPr>
                <w:ilvl w:val="0"/>
                <w:numId w:val="6"/>
              </w:numPr>
              <w:tabs>
                <w:tab w:val="left" w:pos="2258"/>
              </w:tabs>
              <w:rPr>
                <w:rFonts w:ascii="Arial" w:hAnsi="Arial"/>
              </w:rPr>
            </w:pPr>
            <w:bookmarkStart w:id="1" w:name="_GoBack"/>
            <w:bookmarkEnd w:id="1"/>
            <w:r w:rsidRPr="00F8326D">
              <w:rPr>
                <w:rFonts w:ascii="Arial" w:hAnsi="Arial"/>
                <w:sz w:val="22"/>
                <w:szCs w:val="22"/>
              </w:rPr>
              <w:t>Also compare dead weight gauge with the master gauge.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52" style="position:absolute;left:0;text-align:left;margin-left:7.9pt;margin-top:2.5pt;width:28.5pt;height:12.9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51" style="position:absolute;left:0;text-align:left;margin-left:10.2pt;margin-top:3.05pt;width:28.45pt;height:12.85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8326D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Connect the Diaphragm Pressure Gauge with the dead weight pressure gauge.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50" style="position:absolute;left:0;text-align:left;margin-left:7.35pt;margin-top:3.6pt;width:28.5pt;height:12.9pt;z-index:25172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9" style="position:absolute;left:0;text-align:left;margin-left:9.7pt;margin-top:3.05pt;width:28.5pt;height:12.9pt;z-index:25172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Fill the cylinder of dead weight pressure gauge with water.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8" style="position:absolute;left:0;text-align:left;margin-left:7.8pt;margin-top:4.7pt;width:28.5pt;height:12.9pt;z-index:25172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7" style="position:absolute;left:0;text-align:left;margin-left:10.25pt;margin-top:4.15pt;width:28.5pt;height:12.9pt;z-index:25172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Place a known weight on the plunger of the dead weight pressure gauge.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6" style="position:absolute;left:0;text-align:left;margin-left:6.85pt;margin-top:3.15pt;width:28.5pt;height:12.9pt;z-index:25172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5" style="position:absolute;left:0;text-align:left;margin-left:10.25pt;margin-top:3.15pt;width:28.5pt;height:12.9pt;z-index:25173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Note the pressure reading of the gauge to be calibrated.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4" style="position:absolute;left:0;text-align:left;margin-left:7pt;margin-top:2.25pt;width:28.5pt;height:12.9pt;z-index:25173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43" style="position:absolute;left:0;text-align:left;margin-left:11.05pt;margin-top:2.25pt;width:28.5pt;height:12.9pt;z-index:25173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Add more weights of known values and note corresponding pressure readings.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42" style="position:absolute;left:0;text-align:left;margin-left:7.5pt;margin-top:2.8pt;width:28.5pt;height:12.9pt;z-index:25173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41" style="position:absolute;left:0;text-align:left;margin-left:10.95pt;margin-top:2.8pt;width:28.5pt;height:12.9pt;z-index:25173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</w:rPr>
            </w:pPr>
            <w:r w:rsidRPr="00F8326D">
              <w:rPr>
                <w:rFonts w:ascii="Arial" w:hAnsi="Arial"/>
                <w:sz w:val="22"/>
                <w:szCs w:val="22"/>
              </w:rPr>
              <w:t>Compare these readings with the values in the table.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40" style="position:absolute;left:0;text-align:left;margin-left:8.1pt;margin-top:3.35pt;width:28.5pt;height:12.9pt;z-index:25173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9" style="position:absolute;left:0;text-align:left;margin-left:11.55pt;margin-top:3.9pt;width:28.5pt;height:12.9pt;z-index:25173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Default="00CA3A63" w:rsidP="00CA3A63">
            <w:pPr>
              <w:pStyle w:val="ListParagraph"/>
              <w:numPr>
                <w:ilvl w:val="0"/>
                <w:numId w:val="6"/>
              </w:numPr>
            </w:pPr>
            <w:r w:rsidRPr="00CA3A63">
              <w:rPr>
                <w:rFonts w:ascii="Arial" w:hAnsi="Arial"/>
              </w:rPr>
              <w:t>Also compare dead weight gauge with the master gauge.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3" o:spid="_x0000_s1038" style="position:absolute;left:0;text-align:left;margin-left:8.6pt;margin-top:2.7pt;width:28.45pt;height:12.85pt;z-index:25174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DbxPDl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1" o:spid="_x0000_s1037" style="position:absolute;left:0;text-align:left;margin-left:-.3pt;margin-top:3.7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BjPPSs2QAAAAUBAAAPAAAAAAAAAAAA&#10;AAAAAMwEAABkcnMvZG93bnJldi54bWxQSwUGAAAAAAQABADzAAAA0gUAAAAA&#10;" filled="f" strokecolor="#385d8a" strokeweight=".25pt"/>
              </w:pict>
            </w:r>
          </w:p>
        </w:tc>
      </w:tr>
      <w:tr w:rsidR="00CA3A63" w:rsidRPr="004E69FB" w:rsidTr="00B5021F">
        <w:trPr>
          <w:trHeight w:val="398"/>
        </w:trPr>
        <w:tc>
          <w:tcPr>
            <w:tcW w:w="6930" w:type="dxa"/>
          </w:tcPr>
          <w:p w:rsidR="00CA3A63" w:rsidRPr="00F8326D" w:rsidRDefault="00CA3A63" w:rsidP="00CA3A63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/>
                <w:lang w:val="en-AU"/>
              </w:rPr>
            </w:pPr>
            <w:r w:rsidRPr="00F8326D">
              <w:rPr>
                <w:rFonts w:ascii="Arial" w:hAnsi="Arial"/>
                <w:sz w:val="22"/>
                <w:szCs w:val="22"/>
                <w:lang w:val="en-AU"/>
              </w:rPr>
              <w:t>Connect Bourdon Tube with the dead weight pressure gauge.</w:t>
            </w:r>
          </w:p>
        </w:tc>
        <w:tc>
          <w:tcPr>
            <w:tcW w:w="108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8" o:spid="_x0000_s1036" style="position:absolute;left:0;text-align:left;margin-left:4.6pt;margin-top:3.1pt;width:28.45pt;height:12.85pt;z-index:25174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Ct2v272QAAAAU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A3A63" w:rsidRPr="004E69FB" w:rsidRDefault="008E58B3" w:rsidP="00CA3A6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4" o:spid="_x0000_s1035" style="position:absolute;left:0;text-align:left;margin-left:-.3pt;margin-top:3.45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Zbso79kAAAAFAQAADwAAAAAAAAAA&#10;AAAAAADNBAAAZHJzL2Rvd25yZXYueG1sUEsFBgAAAAAEAAQA8wAAANMFAAAAAA==&#10;" filled="f" strokecolor="#385d8a" strokeweight=".25pt"/>
              </w:pic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8E58B3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919D9" w:rsidRDefault="004919D9" w:rsidP="00C3376F"/>
    <w:p w:rsidR="004E69FB" w:rsidRPr="004E69FB" w:rsidRDefault="004E69FB" w:rsidP="00CA3A63">
      <w:pPr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E25935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CF77B5" w:rsidP="004E69FB">
            <w:pPr>
              <w:spacing w:before="240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Calibrate Bourdon Tube and Diaphragm Pressure Gauge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E58B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B6429E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A347A" w:rsidRPr="004E69FB" w:rsidRDefault="00C3376F" w:rsidP="000A347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Arial" w:hAnsi="Arial" w:cs="Arial"/>
                <w:noProof/>
              </w:rPr>
              <w:t xml:space="preserve">1. 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6429E" w:rsidRPr="006C7D7C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n-AU"/>
              </w:rPr>
            </w:pPr>
            <w:r w:rsidRPr="006C7D7C">
              <w:rPr>
                <w:rFonts w:ascii="Arial" w:hAnsi="Arial"/>
                <w:sz w:val="20"/>
                <w:szCs w:val="20"/>
                <w:lang w:val="en-AU"/>
              </w:rPr>
              <w:t>Connect</w:t>
            </w:r>
            <w:r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6C7D7C">
              <w:rPr>
                <w:rFonts w:ascii="Arial" w:hAnsi="Arial"/>
                <w:sz w:val="20"/>
                <w:szCs w:val="20"/>
                <w:lang w:val="en-AU"/>
              </w:rPr>
              <w:t xml:space="preserve"> Bourdon Tube with the dead weight pressure gauge.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6C7D7C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6C7D7C">
              <w:rPr>
                <w:rFonts w:ascii="Arial" w:hAnsi="Arial"/>
                <w:sz w:val="20"/>
                <w:szCs w:val="20"/>
              </w:rPr>
              <w:t>Fill</w:t>
            </w:r>
            <w:r>
              <w:rPr>
                <w:rFonts w:ascii="Arial" w:hAnsi="Arial"/>
                <w:sz w:val="20"/>
                <w:szCs w:val="20"/>
              </w:rPr>
              <w:t>ed</w:t>
            </w:r>
            <w:r w:rsidRPr="006C7D7C">
              <w:rPr>
                <w:rFonts w:ascii="Arial" w:hAnsi="Arial"/>
                <w:sz w:val="20"/>
                <w:szCs w:val="20"/>
              </w:rPr>
              <w:t xml:space="preserve"> the cylinder of dead weight pressure gauge with water.</w:t>
            </w:r>
          </w:p>
        </w:tc>
        <w:tc>
          <w:tcPr>
            <w:tcW w:w="632" w:type="dxa"/>
            <w:vAlign w:val="center"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6C7D7C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n-AU"/>
              </w:rPr>
            </w:pPr>
            <w:r w:rsidRPr="006C7D7C">
              <w:rPr>
                <w:rFonts w:ascii="Arial" w:hAnsi="Arial"/>
                <w:sz w:val="20"/>
                <w:szCs w:val="20"/>
                <w:lang w:val="en-AU"/>
              </w:rPr>
              <w:t>Connect</w:t>
            </w:r>
            <w:r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6C7D7C">
              <w:rPr>
                <w:rFonts w:ascii="Arial" w:hAnsi="Arial"/>
                <w:sz w:val="20"/>
                <w:szCs w:val="20"/>
                <w:lang w:val="en-AU"/>
              </w:rPr>
              <w:t xml:space="preserve"> Bourdon Tube with the dead weight pressure gauge.</w:t>
            </w:r>
          </w:p>
        </w:tc>
        <w:tc>
          <w:tcPr>
            <w:tcW w:w="632" w:type="dxa"/>
            <w:vAlign w:val="center"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4F47C5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4F47C5">
              <w:rPr>
                <w:rFonts w:ascii="Arial" w:hAnsi="Arial"/>
                <w:sz w:val="20"/>
                <w:szCs w:val="20"/>
              </w:rPr>
              <w:t>Place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4F47C5">
              <w:rPr>
                <w:rFonts w:ascii="Arial" w:hAnsi="Arial"/>
                <w:sz w:val="20"/>
                <w:szCs w:val="20"/>
              </w:rPr>
              <w:t xml:space="preserve"> a known weight on the plunger of the dead weight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4F47C5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4F47C5">
              <w:rPr>
                <w:rFonts w:ascii="Arial" w:hAnsi="Arial"/>
                <w:sz w:val="20"/>
                <w:szCs w:val="20"/>
              </w:rPr>
              <w:t>Note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4F47C5">
              <w:rPr>
                <w:rFonts w:ascii="Arial" w:hAnsi="Arial"/>
                <w:sz w:val="20"/>
                <w:szCs w:val="20"/>
              </w:rPr>
              <w:t xml:space="preserve"> the pressure reading of the gauge to be calibrated.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4F47C5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4F47C5">
              <w:rPr>
                <w:rFonts w:ascii="Arial" w:hAnsi="Arial"/>
                <w:sz w:val="20"/>
                <w:szCs w:val="20"/>
              </w:rPr>
              <w:t>Add</w:t>
            </w:r>
            <w:r>
              <w:rPr>
                <w:rFonts w:ascii="Arial" w:hAnsi="Arial"/>
                <w:sz w:val="20"/>
                <w:szCs w:val="20"/>
              </w:rPr>
              <w:t>ed</w:t>
            </w:r>
            <w:r w:rsidRPr="004F47C5">
              <w:rPr>
                <w:rFonts w:ascii="Arial" w:hAnsi="Arial"/>
                <w:sz w:val="20"/>
                <w:szCs w:val="20"/>
              </w:rPr>
              <w:t xml:space="preserve"> more weights of known values and note corresponding pressure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BA0D16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BA0D16">
              <w:rPr>
                <w:rFonts w:ascii="Arial" w:hAnsi="Arial"/>
                <w:sz w:val="20"/>
                <w:szCs w:val="20"/>
              </w:rPr>
              <w:t>Compare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BA0D16">
              <w:rPr>
                <w:rFonts w:ascii="Arial" w:hAnsi="Arial"/>
                <w:sz w:val="20"/>
                <w:szCs w:val="20"/>
              </w:rPr>
              <w:t xml:space="preserve"> these readings with the values in the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BA0D16" w:rsidRDefault="00B6429E" w:rsidP="00B6429E">
            <w:pPr>
              <w:tabs>
                <w:tab w:val="left" w:pos="2258"/>
              </w:tabs>
              <w:rPr>
                <w:rFonts w:ascii="Arial" w:hAnsi="Arial"/>
                <w:sz w:val="20"/>
                <w:szCs w:val="20"/>
              </w:rPr>
            </w:pPr>
            <w:r w:rsidRPr="00BA0D16">
              <w:rPr>
                <w:rFonts w:ascii="Arial" w:hAnsi="Arial"/>
                <w:sz w:val="20"/>
                <w:szCs w:val="20"/>
              </w:rPr>
              <w:t>Also compare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BA0D16">
              <w:rPr>
                <w:rFonts w:ascii="Arial" w:hAnsi="Arial"/>
                <w:sz w:val="20"/>
                <w:szCs w:val="20"/>
              </w:rPr>
              <w:t xml:space="preserve"> dead weight gauge with the master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BA0D16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  <w:lang w:val="en-AU"/>
              </w:rPr>
            </w:pPr>
            <w:r w:rsidRPr="00BA0D16">
              <w:rPr>
                <w:rFonts w:ascii="Arial" w:hAnsi="Arial"/>
                <w:sz w:val="20"/>
                <w:szCs w:val="20"/>
                <w:lang w:val="en-AU"/>
              </w:rPr>
              <w:t>Connect</w:t>
            </w:r>
            <w:r>
              <w:rPr>
                <w:rFonts w:ascii="Arial" w:hAnsi="Arial"/>
                <w:sz w:val="20"/>
                <w:szCs w:val="20"/>
                <w:lang w:val="en-AU"/>
              </w:rPr>
              <w:t>ed</w:t>
            </w:r>
            <w:r w:rsidRPr="00BA0D16">
              <w:rPr>
                <w:rFonts w:ascii="Arial" w:hAnsi="Arial"/>
                <w:sz w:val="20"/>
                <w:szCs w:val="20"/>
                <w:lang w:val="en-AU"/>
              </w:rPr>
              <w:t xml:space="preserve"> the Diaphragm Pressure Gauge with the dead weight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F0355E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0355E">
              <w:rPr>
                <w:rFonts w:ascii="Arial" w:hAnsi="Arial"/>
                <w:sz w:val="20"/>
                <w:szCs w:val="20"/>
              </w:rPr>
              <w:t>Fill</w:t>
            </w:r>
            <w:r>
              <w:rPr>
                <w:rFonts w:ascii="Arial" w:hAnsi="Arial"/>
                <w:sz w:val="20"/>
                <w:szCs w:val="20"/>
              </w:rPr>
              <w:t>ed</w:t>
            </w:r>
            <w:r w:rsidRPr="00F0355E">
              <w:rPr>
                <w:rFonts w:ascii="Arial" w:hAnsi="Arial"/>
                <w:sz w:val="20"/>
                <w:szCs w:val="20"/>
              </w:rPr>
              <w:t xml:space="preserve"> the cylinder of dead weight pressure gauge with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F0355E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0355E">
              <w:rPr>
                <w:rFonts w:ascii="Arial" w:hAnsi="Arial"/>
                <w:sz w:val="20"/>
                <w:szCs w:val="20"/>
              </w:rPr>
              <w:t>Place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F0355E">
              <w:rPr>
                <w:rFonts w:ascii="Arial" w:hAnsi="Arial"/>
                <w:sz w:val="20"/>
                <w:szCs w:val="20"/>
              </w:rPr>
              <w:t xml:space="preserve"> a known weight on the plunger of the dead weight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F0355E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0355E">
              <w:rPr>
                <w:rFonts w:ascii="Arial" w:hAnsi="Arial"/>
                <w:sz w:val="20"/>
                <w:szCs w:val="20"/>
              </w:rPr>
              <w:t>Note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F0355E">
              <w:rPr>
                <w:rFonts w:ascii="Arial" w:hAnsi="Arial"/>
                <w:sz w:val="20"/>
                <w:szCs w:val="20"/>
              </w:rPr>
              <w:t xml:space="preserve"> the pressure reading of the gauge to be calibrated.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F91C17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91C17">
              <w:rPr>
                <w:rFonts w:ascii="Arial" w:hAnsi="Arial"/>
                <w:sz w:val="20"/>
                <w:szCs w:val="20"/>
              </w:rPr>
              <w:t>Add</w:t>
            </w:r>
            <w:r>
              <w:rPr>
                <w:rFonts w:ascii="Arial" w:hAnsi="Arial"/>
                <w:sz w:val="20"/>
                <w:szCs w:val="20"/>
              </w:rPr>
              <w:t>ed</w:t>
            </w:r>
            <w:r w:rsidRPr="00F91C17">
              <w:rPr>
                <w:rFonts w:ascii="Arial" w:hAnsi="Arial"/>
                <w:sz w:val="20"/>
                <w:szCs w:val="20"/>
              </w:rPr>
              <w:t xml:space="preserve"> more weights of known values and note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F91C17">
              <w:rPr>
                <w:rFonts w:ascii="Arial" w:hAnsi="Arial"/>
                <w:sz w:val="20"/>
                <w:szCs w:val="20"/>
              </w:rPr>
              <w:t xml:space="preserve"> corresponding pressure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Pr="00F91C17" w:rsidRDefault="00B6429E" w:rsidP="00B6429E">
            <w:pPr>
              <w:keepNext/>
              <w:keepLines/>
              <w:spacing w:line="360" w:lineRule="auto"/>
              <w:jc w:val="both"/>
              <w:rPr>
                <w:rFonts w:ascii="Arial" w:hAnsi="Arial"/>
                <w:sz w:val="20"/>
                <w:szCs w:val="20"/>
              </w:rPr>
            </w:pPr>
            <w:r w:rsidRPr="00F91C17">
              <w:rPr>
                <w:rFonts w:ascii="Arial" w:hAnsi="Arial"/>
                <w:sz w:val="20"/>
                <w:szCs w:val="20"/>
              </w:rPr>
              <w:t>Compare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F91C17">
              <w:rPr>
                <w:rFonts w:ascii="Arial" w:hAnsi="Arial"/>
                <w:sz w:val="20"/>
                <w:szCs w:val="20"/>
              </w:rPr>
              <w:t xml:space="preserve"> the readings with the values in the table.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B6429E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B6429E" w:rsidRPr="004E69FB" w:rsidRDefault="00B6429E" w:rsidP="00B6429E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B6429E" w:rsidRDefault="00B6429E" w:rsidP="00B6429E">
            <w:r w:rsidRPr="00F91C17">
              <w:rPr>
                <w:rFonts w:ascii="Arial" w:hAnsi="Arial"/>
                <w:sz w:val="20"/>
                <w:szCs w:val="20"/>
              </w:rPr>
              <w:t>Also compare</w:t>
            </w:r>
            <w:r>
              <w:rPr>
                <w:rFonts w:ascii="Arial" w:hAnsi="Arial"/>
                <w:sz w:val="20"/>
                <w:szCs w:val="20"/>
              </w:rPr>
              <w:t>d</w:t>
            </w:r>
            <w:r w:rsidRPr="00F91C17">
              <w:rPr>
                <w:rFonts w:ascii="Arial" w:hAnsi="Arial"/>
                <w:sz w:val="20"/>
                <w:szCs w:val="20"/>
              </w:rPr>
              <w:t xml:space="preserve"> dead weight gauge with the master gauge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6429E" w:rsidRPr="004E69FB" w:rsidRDefault="00B6429E" w:rsidP="00B6429E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B6429E" w:rsidRPr="004E69FB" w:rsidRDefault="00B6429E" w:rsidP="00B6429E">
            <w:pPr>
              <w:rPr>
                <w:rFonts w:ascii="Calibri" w:hAnsi="Calibri" w:cs="Arial"/>
              </w:rPr>
            </w:pPr>
          </w:p>
        </w:tc>
      </w:tr>
      <w:tr w:rsidR="00CA3A63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A3A63" w:rsidRPr="004E69FB" w:rsidRDefault="00CA3A63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A3A63" w:rsidRPr="004E69FB" w:rsidRDefault="00CA3A63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A3A63" w:rsidRPr="004E69FB" w:rsidRDefault="00CA3A6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A3A63" w:rsidRPr="004E69FB" w:rsidRDefault="00CA3A6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A3A63" w:rsidRPr="004E69FB" w:rsidRDefault="00CA3A63" w:rsidP="00B5021F">
            <w:pPr>
              <w:rPr>
                <w:rFonts w:ascii="Calibri" w:hAnsi="Calibri" w:cs="Arial"/>
              </w:rPr>
            </w:pPr>
          </w:p>
        </w:tc>
      </w:tr>
      <w:tr w:rsidR="00CA3A63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A3A63" w:rsidRPr="004E69FB" w:rsidRDefault="00CA3A63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CA3A63" w:rsidRPr="004E69FB" w:rsidRDefault="00CA3A63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A3A63" w:rsidRPr="004E69FB" w:rsidRDefault="00CA3A6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A3A63" w:rsidRPr="004E69FB" w:rsidRDefault="00CA3A63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CA3A63" w:rsidRPr="004E69FB" w:rsidRDefault="00CA3A63" w:rsidP="00B5021F">
            <w:pPr>
              <w:rPr>
                <w:rFonts w:ascii="Calibri" w:hAnsi="Calibri" w:cs="Arial"/>
              </w:rPr>
            </w:pPr>
          </w:p>
        </w:tc>
      </w:tr>
      <w:tr w:rsidR="00C3376F" w:rsidRPr="004E69FB" w:rsidTr="00B6429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8E58B3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8E58B3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E25935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CF77B5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Calibrate Bourdon Tube and Diaphragm Pressure Gauge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E58B3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8E58B3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-3.4pt;margin-top:199.75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C33087" w:rsidRPr="004E69FB" w:rsidTr="00FB2A3D">
        <w:trPr>
          <w:trHeight w:val="466"/>
        </w:trPr>
        <w:tc>
          <w:tcPr>
            <w:tcW w:w="470" w:type="dxa"/>
            <w:vMerge w:val="restart"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A21D0B" w:rsidRDefault="00C33087" w:rsidP="00C33087">
            <w:pPr>
              <w:rPr>
                <w:rFonts w:ascii="Arial" w:hAnsi="Arial"/>
                <w:bCs/>
              </w:rPr>
            </w:pPr>
            <w:r w:rsidRPr="00A21D0B">
              <w:rPr>
                <w:rFonts w:ascii="Arial" w:hAnsi="Arial"/>
                <w:bCs/>
                <w:sz w:val="22"/>
                <w:szCs w:val="22"/>
              </w:rPr>
              <w:t>Define a pressure gauge</w:t>
            </w:r>
          </w:p>
        </w:tc>
        <w:tc>
          <w:tcPr>
            <w:tcW w:w="1508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42"/>
        </w:trPr>
        <w:tc>
          <w:tcPr>
            <w:tcW w:w="470" w:type="dxa"/>
            <w:vMerge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A21D0B" w:rsidRDefault="00C33087" w:rsidP="00C33087">
            <w:pPr>
              <w:rPr>
                <w:rFonts w:ascii="Arial" w:hAnsi="Arial"/>
                <w:bCs/>
              </w:rPr>
            </w:pPr>
          </w:p>
        </w:tc>
        <w:tc>
          <w:tcPr>
            <w:tcW w:w="1508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42"/>
        </w:trPr>
        <w:tc>
          <w:tcPr>
            <w:tcW w:w="470" w:type="dxa"/>
            <w:vMerge w:val="restart"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Describe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 basic types of pressure gauges</w:t>
            </w:r>
          </w:p>
        </w:tc>
        <w:tc>
          <w:tcPr>
            <w:tcW w:w="1508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43"/>
        </w:trPr>
        <w:tc>
          <w:tcPr>
            <w:tcW w:w="470" w:type="dxa"/>
            <w:vMerge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A21D0B" w:rsidRDefault="00C33087" w:rsidP="00C33087">
            <w:pPr>
              <w:rPr>
                <w:rFonts w:ascii="Arial" w:hAnsi="Arial"/>
                <w:bCs/>
              </w:rPr>
            </w:pPr>
          </w:p>
        </w:tc>
        <w:tc>
          <w:tcPr>
            <w:tcW w:w="1508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31"/>
        </w:trPr>
        <w:tc>
          <w:tcPr>
            <w:tcW w:w="470" w:type="dxa"/>
            <w:vMerge w:val="restart"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 Bourdon tube gauge</w:t>
            </w:r>
          </w:p>
        </w:tc>
        <w:tc>
          <w:tcPr>
            <w:tcW w:w="1508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54"/>
        </w:trPr>
        <w:tc>
          <w:tcPr>
            <w:tcW w:w="470" w:type="dxa"/>
            <w:vMerge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A21D0B" w:rsidRDefault="00C33087" w:rsidP="00C33087">
            <w:pPr>
              <w:rPr>
                <w:rFonts w:ascii="Arial" w:hAnsi="Arial"/>
                <w:bCs/>
              </w:rPr>
            </w:pPr>
          </w:p>
        </w:tc>
        <w:tc>
          <w:tcPr>
            <w:tcW w:w="1508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08"/>
        </w:trPr>
        <w:tc>
          <w:tcPr>
            <w:tcW w:w="470" w:type="dxa"/>
            <w:vMerge w:val="restart"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Differentiate between measur</w:t>
            </w:r>
            <w:r>
              <w:rPr>
                <w:rFonts w:ascii="Arial" w:hAnsi="Arial"/>
                <w:bCs/>
                <w:sz w:val="22"/>
                <w:szCs w:val="22"/>
              </w:rPr>
              <w:t>ing gauge and calibration gauge</w:t>
            </w:r>
          </w:p>
        </w:tc>
        <w:tc>
          <w:tcPr>
            <w:tcW w:w="1508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78"/>
        </w:trPr>
        <w:tc>
          <w:tcPr>
            <w:tcW w:w="470" w:type="dxa"/>
            <w:vMerge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A21D0B" w:rsidRDefault="00C33087" w:rsidP="00C33087">
            <w:pPr>
              <w:rPr>
                <w:rFonts w:ascii="Arial" w:hAnsi="Arial"/>
                <w:bCs/>
              </w:rPr>
            </w:pPr>
          </w:p>
        </w:tc>
        <w:tc>
          <w:tcPr>
            <w:tcW w:w="1508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54"/>
        </w:trPr>
        <w:tc>
          <w:tcPr>
            <w:tcW w:w="470" w:type="dxa"/>
            <w:vMerge w:val="restart"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Desc</w:t>
            </w:r>
            <w:r>
              <w:rPr>
                <w:rFonts w:ascii="Arial" w:hAnsi="Arial"/>
                <w:bCs/>
                <w:sz w:val="22"/>
                <w:szCs w:val="22"/>
              </w:rPr>
              <w:t>ribe dead weight pressure gauge</w:t>
            </w:r>
          </w:p>
        </w:tc>
        <w:tc>
          <w:tcPr>
            <w:tcW w:w="1508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C33087" w:rsidRPr="004E69FB" w:rsidTr="00FB2A3D">
        <w:trPr>
          <w:trHeight w:val="431"/>
        </w:trPr>
        <w:tc>
          <w:tcPr>
            <w:tcW w:w="470" w:type="dxa"/>
            <w:vMerge/>
          </w:tcPr>
          <w:p w:rsidR="00C33087" w:rsidRPr="004E69FB" w:rsidRDefault="00C33087" w:rsidP="00C3308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C33087" w:rsidRPr="00A21D0B" w:rsidRDefault="00C33087" w:rsidP="00C33087">
            <w:pPr>
              <w:rPr>
                <w:rFonts w:ascii="Arial" w:hAnsi="Arial"/>
                <w:bCs/>
              </w:rPr>
            </w:pPr>
          </w:p>
        </w:tc>
        <w:tc>
          <w:tcPr>
            <w:tcW w:w="1508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C33087" w:rsidRPr="004E69FB" w:rsidRDefault="00C33087" w:rsidP="00C33087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 Pascal’s Law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A1BC2" w:rsidP="004E69FB">
            <w:pPr>
              <w:rPr>
                <w:rFonts w:ascii="Calibri" w:hAnsi="Calibri" w:cs="Arial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Describe Diaphragm pressure gauge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De</w:t>
            </w:r>
            <w:r>
              <w:rPr>
                <w:rFonts w:ascii="Arial" w:hAnsi="Arial"/>
                <w:bCs/>
                <w:sz w:val="22"/>
                <w:szCs w:val="22"/>
              </w:rPr>
              <w:t xml:space="preserve">scribe master gauge calibrator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 w:rsidRPr="000F245F">
              <w:rPr>
                <w:rFonts w:ascii="Arial" w:hAnsi="Arial"/>
                <w:bCs/>
                <w:sz w:val="22"/>
                <w:szCs w:val="22"/>
              </w:rPr>
              <w:t>Describe c</w:t>
            </w:r>
            <w:r>
              <w:rPr>
                <w:rFonts w:ascii="Arial" w:hAnsi="Arial"/>
                <w:bCs/>
                <w:sz w:val="22"/>
                <w:szCs w:val="22"/>
              </w:rPr>
              <w:t>alibration Method and Frequency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A1BC2" w:rsidRDefault="008A1BC2" w:rsidP="008A1BC2">
            <w:pPr>
              <w:spacing w:after="160" w:line="259" w:lineRule="auto"/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bCs/>
                <w:sz w:val="22"/>
                <w:szCs w:val="22"/>
              </w:rPr>
              <w:t>Describe Pascal’s Law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303" w:rsidRDefault="00350303">
      <w:pPr>
        <w:spacing w:after="0" w:line="240" w:lineRule="auto"/>
      </w:pPr>
      <w:r>
        <w:separator/>
      </w:r>
    </w:p>
  </w:endnote>
  <w:endnote w:type="continuationSeparator" w:id="1">
    <w:p w:rsidR="00350303" w:rsidRDefault="00350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8E58B3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E2593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303" w:rsidRDefault="00350303">
      <w:pPr>
        <w:spacing w:after="0" w:line="240" w:lineRule="auto"/>
      </w:pPr>
      <w:r>
        <w:separator/>
      </w:r>
    </w:p>
  </w:footnote>
  <w:footnote w:type="continuationSeparator" w:id="1">
    <w:p w:rsidR="00350303" w:rsidRDefault="003503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C62248"/>
    <w:multiLevelType w:val="hybridMultilevel"/>
    <w:tmpl w:val="B36CC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C4A8D"/>
    <w:multiLevelType w:val="hybridMultilevel"/>
    <w:tmpl w:val="ADAAFA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A9D2CCF"/>
    <w:multiLevelType w:val="hybridMultilevel"/>
    <w:tmpl w:val="956CC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983F2F"/>
    <w:multiLevelType w:val="hybridMultilevel"/>
    <w:tmpl w:val="5CE421B8"/>
    <w:lvl w:ilvl="0" w:tplc="7E8AF3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55C36"/>
    <w:rsid w:val="00095073"/>
    <w:rsid w:val="000A347A"/>
    <w:rsid w:val="00172BE4"/>
    <w:rsid w:val="002129F2"/>
    <w:rsid w:val="002A4B1A"/>
    <w:rsid w:val="00350303"/>
    <w:rsid w:val="00376122"/>
    <w:rsid w:val="00387ADE"/>
    <w:rsid w:val="004148DC"/>
    <w:rsid w:val="00444690"/>
    <w:rsid w:val="004919D9"/>
    <w:rsid w:val="004C7B3F"/>
    <w:rsid w:val="004E69FB"/>
    <w:rsid w:val="005340E0"/>
    <w:rsid w:val="006336F3"/>
    <w:rsid w:val="006632A0"/>
    <w:rsid w:val="007E5C95"/>
    <w:rsid w:val="007E6DCA"/>
    <w:rsid w:val="00865A6A"/>
    <w:rsid w:val="00884A23"/>
    <w:rsid w:val="008A1BC2"/>
    <w:rsid w:val="008E58B3"/>
    <w:rsid w:val="009C704F"/>
    <w:rsid w:val="00B6429E"/>
    <w:rsid w:val="00BB59A0"/>
    <w:rsid w:val="00C33087"/>
    <w:rsid w:val="00C3376F"/>
    <w:rsid w:val="00CA3A63"/>
    <w:rsid w:val="00CF77B5"/>
    <w:rsid w:val="00E25935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5C3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20">
    <w:name w:val="Table Grid320"/>
    <w:basedOn w:val="TableNormal"/>
    <w:next w:val="TableGrid"/>
    <w:uiPriority w:val="39"/>
    <w:rsid w:val="00CA3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11</cp:revision>
  <dcterms:created xsi:type="dcterms:W3CDTF">2019-11-04T06:40:00Z</dcterms:created>
  <dcterms:modified xsi:type="dcterms:W3CDTF">2022-09-06T06:30:00Z</dcterms:modified>
</cp:coreProperties>
</file>